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  <w:lang w:val="e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年（第七届）全国中小学生统计作品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设计创意活动作品要求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中学组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pStyle w:val="4"/>
        <w:ind w:firstLine="0" w:firstLineChars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一、作品形式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作品可以是配有文字说明的统计图表或配有统计图表的短论文。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二、作品内容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Cs/>
          <w:sz w:val="32"/>
          <w:szCs w:val="32"/>
        </w:rPr>
        <w:t>作品名称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作品名称不超过20字。</w:t>
      </w:r>
    </w:p>
    <w:p>
      <w:pPr>
        <w:pStyle w:val="4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Cs/>
          <w:sz w:val="32"/>
          <w:szCs w:val="32"/>
        </w:rPr>
        <w:t>作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者及指导教师信息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姓名、年龄、性别</w:t>
      </w:r>
      <w:r>
        <w:rPr>
          <w:rFonts w:hint="eastAsia" w:ascii="仿宋_GB2312" w:hAnsi="仿宋_GB2312" w:eastAsia="仿宋_GB2312" w:cs="仿宋_GB2312"/>
          <w:sz w:val="32"/>
          <w:szCs w:val="32"/>
        </w:rPr>
        <w:t>、所在学校及年级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作者可以是个人，也可以是团队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指导教师可以分数学指导教师和美术指导教师。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Cs/>
          <w:sz w:val="32"/>
          <w:szCs w:val="32"/>
        </w:rPr>
        <w:t>设计背景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阐明选题的来源（可以是社会、经济、生态环境、科技、和生活等方面），提出要解决的具体问题，论述其必要性和意义。</w:t>
      </w:r>
    </w:p>
    <w:p>
      <w:pPr>
        <w:pStyle w:val="4"/>
        <w:ind w:firstLine="0" w:firstLineChars="0"/>
        <w:rPr>
          <w:rFonts w:hint="eastAsia" w:ascii="仿宋_GB2312" w:hAnsi="仿宋_GB2312" w:eastAsia="楷体" w:cs="仿宋_GB2312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Cs/>
          <w:sz w:val="32"/>
          <w:szCs w:val="32"/>
        </w:rPr>
        <w:t>设计过程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。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提出要解决的具体问题；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说明数据获取途径或数据收集方法；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给出所用统计方法或统计模型；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表述数据分析或数学建模的过程，说明使用的统计工具（如使用何种统计软件）；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基本结论：给出结论并说明统计结果的合理性。</w:t>
      </w:r>
    </w:p>
    <w:p>
      <w:pPr>
        <w:pStyle w:val="4"/>
        <w:ind w:firstLine="0" w:firstLineChars="0"/>
        <w:rPr>
          <w:rFonts w:hint="eastAsia" w:ascii="楷体" w:hAnsi="楷体" w:eastAsia="楷体" w:cs="楷体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Cs/>
          <w:sz w:val="32"/>
          <w:szCs w:val="32"/>
        </w:rPr>
        <w:t>图表要求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。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图表</w:t>
      </w:r>
      <w:r>
        <w:rPr>
          <w:rFonts w:hint="eastAsia" w:ascii="仿宋_GB2312" w:hAnsi="仿宋_GB2312" w:eastAsia="仿宋_GB2312" w:cs="仿宋_GB2312"/>
          <w:sz w:val="32"/>
          <w:szCs w:val="32"/>
        </w:rPr>
        <w:t>要有名称；</w:t>
      </w:r>
    </w:p>
    <w:p>
      <w:pPr>
        <w:pStyle w:val="4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图表可以是典型的统计图表，也可以是有创意的图表，做到图文并茂，主题突出，简洁明了；</w:t>
      </w:r>
    </w:p>
    <w:p>
      <w:pPr>
        <w:pStyle w:val="4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统计图表可以用计算机进行创作；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统计图表要求原创，若有引用要指明出处。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三、作品说明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简要阐明作品设计过程中的创新性，指明作品的创意部分。</w:t>
      </w:r>
    </w:p>
    <w:p>
      <w:pPr>
        <w:pStyle w:val="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简单描述统计作品设计创意活动的组织过程。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wiss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FB0F8E"/>
    <w:rsid w:val="DB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2023-02-14T09:32:00Z</dcterms:created>
  <dc:creator>kylin</dc:creator>
  <cp:lastModifiedBy>kylin</cp:lastModifiedBy>
  <dcterms:modified xsi:type="dcterms:W3CDTF">2023-02-14T09:35:22Z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